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D140E" w14:textId="77777777" w:rsidR="008C13E3" w:rsidRDefault="008C13E3">
      <w:pPr>
        <w:jc w:val="center"/>
        <w:rPr>
          <w:b/>
          <w:bCs/>
          <w:sz w:val="32"/>
          <w:szCs w:val="32"/>
        </w:rPr>
      </w:pPr>
      <w:permStart w:id="1633375940" w:edGrp="everyone"/>
      <w:permEnd w:id="1633375940"/>
      <w:r>
        <w:rPr>
          <w:b/>
          <w:bCs/>
          <w:sz w:val="32"/>
          <w:szCs w:val="32"/>
        </w:rPr>
        <w:t>Franklin County Commissioners</w:t>
      </w:r>
    </w:p>
    <w:p w14:paraId="76C7108F" w14:textId="77777777" w:rsidR="008C13E3" w:rsidRDefault="008C13E3">
      <w:pPr>
        <w:jc w:val="center"/>
        <w:rPr>
          <w:b/>
          <w:bCs/>
          <w:sz w:val="32"/>
          <w:szCs w:val="32"/>
        </w:rPr>
      </w:pPr>
      <w:r>
        <w:rPr>
          <w:b/>
          <w:bCs/>
          <w:sz w:val="32"/>
          <w:szCs w:val="32"/>
        </w:rPr>
        <w:t>December 23, 2024 at 9:00 a.m.</w:t>
      </w:r>
    </w:p>
    <w:p w14:paraId="4DD335FC" w14:textId="77777777" w:rsidR="008C13E3" w:rsidRDefault="008C13E3"/>
    <w:p w14:paraId="3ACADE16" w14:textId="77777777" w:rsidR="008C13E3" w:rsidRDefault="008C13E3">
      <w:r>
        <w:t xml:space="preserve">Attendance: Commissioner Chair Robert Swainston, Commissioner Boyd Burbank, and Commissioner Dirk Bowles, County Attorney Vic Pearson, and Clerk Camille Larsen.  </w:t>
      </w:r>
    </w:p>
    <w:p w14:paraId="13B6CE28" w14:textId="77777777" w:rsidR="008C13E3" w:rsidRDefault="008C13E3"/>
    <w:p w14:paraId="670F980A" w14:textId="77777777" w:rsidR="008C13E3" w:rsidRDefault="008C13E3">
      <w:pPr>
        <w:tabs>
          <w:tab w:val="left" w:pos="-1440"/>
        </w:tabs>
        <w:ind w:left="720" w:hanging="720"/>
      </w:pPr>
      <w:r>
        <w:rPr>
          <w:b/>
          <w:bCs/>
        </w:rPr>
        <w:t>1.</w:t>
      </w:r>
      <w:r>
        <w:rPr>
          <w:b/>
          <w:bCs/>
        </w:rPr>
        <w:tab/>
      </w:r>
      <w:r>
        <w:rPr>
          <w:b/>
          <w:bCs/>
          <w:u w:val="single"/>
        </w:rPr>
        <w:t>Pledge of Allegiance</w:t>
      </w:r>
    </w:p>
    <w:p w14:paraId="5C48AAB9" w14:textId="77777777" w:rsidR="008C13E3" w:rsidRDefault="008C13E3"/>
    <w:p w14:paraId="6ACA550B" w14:textId="77777777" w:rsidR="008C13E3" w:rsidRDefault="008C13E3">
      <w:pPr>
        <w:tabs>
          <w:tab w:val="left" w:pos="-1440"/>
        </w:tabs>
        <w:ind w:left="720" w:hanging="720"/>
      </w:pPr>
      <w:r>
        <w:rPr>
          <w:b/>
          <w:bCs/>
        </w:rPr>
        <w:t>2.</w:t>
      </w:r>
      <w:r>
        <w:rPr>
          <w:b/>
          <w:bCs/>
        </w:rPr>
        <w:tab/>
      </w:r>
      <w:r>
        <w:rPr>
          <w:b/>
          <w:bCs/>
          <w:u w:val="single"/>
        </w:rPr>
        <w:t>Adopt Agenda.</w:t>
      </w:r>
      <w:r>
        <w:t xml:space="preserve">  Boyd Burbank made the motion to adopt the agenda.  Dirk Bowles second.  Vote was unanimous.  </w:t>
      </w:r>
    </w:p>
    <w:p w14:paraId="6F2D7F07" w14:textId="77777777" w:rsidR="008C13E3" w:rsidRDefault="008C13E3"/>
    <w:p w14:paraId="3F6F2F72" w14:textId="77777777" w:rsidR="008C13E3" w:rsidRDefault="008C13E3">
      <w:pPr>
        <w:tabs>
          <w:tab w:val="left" w:pos="-1440"/>
        </w:tabs>
        <w:ind w:left="720" w:hanging="720"/>
      </w:pPr>
      <w:r>
        <w:rPr>
          <w:b/>
          <w:bCs/>
        </w:rPr>
        <w:t>3.</w:t>
      </w:r>
      <w:r>
        <w:rPr>
          <w:b/>
          <w:bCs/>
        </w:rPr>
        <w:tab/>
      </w:r>
      <w:r>
        <w:rPr>
          <w:b/>
          <w:bCs/>
          <w:u w:val="single"/>
        </w:rPr>
        <w:t>Approval of Bills</w:t>
      </w:r>
      <w:r>
        <w:rPr>
          <w:b/>
          <w:bCs/>
        </w:rPr>
        <w:t>.</w:t>
      </w:r>
      <w:r>
        <w:t xml:space="preserve">   Commissioners reviewed the bills.  Dirk Bowles made the motion to pay the bills.  Boyd Burbank second.  Vote was unanimous.  </w:t>
      </w:r>
    </w:p>
    <w:p w14:paraId="277C04A7" w14:textId="77777777" w:rsidR="008C13E3" w:rsidRDefault="008C13E3"/>
    <w:p w14:paraId="5BCB4525" w14:textId="77777777" w:rsidR="008C13E3" w:rsidRDefault="008C13E3">
      <w:pPr>
        <w:tabs>
          <w:tab w:val="left" w:pos="-1440"/>
        </w:tabs>
        <w:ind w:left="720" w:hanging="720"/>
      </w:pPr>
      <w:r>
        <w:rPr>
          <w:b/>
          <w:bCs/>
        </w:rPr>
        <w:t>4.</w:t>
      </w:r>
      <w:r>
        <w:rPr>
          <w:b/>
          <w:bCs/>
        </w:rPr>
        <w:tab/>
      </w:r>
      <w:r>
        <w:rPr>
          <w:b/>
          <w:bCs/>
          <w:u w:val="single"/>
        </w:rPr>
        <w:t>Approval of Minutes</w:t>
      </w:r>
      <w:r>
        <w:t xml:space="preserve">.  Commissioners reviewed the Minutes for December 9, 2024.  Boyd Burbank made the motion to approve the Minutes for December 9.  Dirk Bowles second.  Vote was unanimous.  </w:t>
      </w:r>
    </w:p>
    <w:p w14:paraId="20288B6A" w14:textId="77777777" w:rsidR="008C13E3" w:rsidRDefault="008C13E3"/>
    <w:p w14:paraId="4E79155C" w14:textId="77777777" w:rsidR="008C13E3" w:rsidRDefault="008C13E3">
      <w:pPr>
        <w:tabs>
          <w:tab w:val="left" w:pos="-1440"/>
        </w:tabs>
        <w:ind w:left="720" w:hanging="720"/>
      </w:pPr>
      <w:r>
        <w:rPr>
          <w:b/>
          <w:bCs/>
        </w:rPr>
        <w:t>5.</w:t>
      </w:r>
      <w:r>
        <w:rPr>
          <w:b/>
          <w:bCs/>
        </w:rPr>
        <w:tab/>
      </w:r>
      <w:r>
        <w:rPr>
          <w:b/>
          <w:bCs/>
          <w:u w:val="single"/>
        </w:rPr>
        <w:t>Review Courthouse Addition/Remodel and Other County Buildings</w:t>
      </w:r>
      <w:r>
        <w:t xml:space="preserve">.  Randy Henrie, Building Maintenance, updated the Commissioners.  The floor is finishing up this week as well as the drop ceiling for the court floor.  It was agreed to frost the Jury room windows.  Desks are scheduled to be delivered January 21, 2025.  Mics and speakers still need to be installed by Idaho Supreme Court personnel.  Randy Henrie presented the expenditure breakdown for the Court floor in the amount of $261,375.82.  The new Election room is waiting for cabinets and flooring to be installed.  The cement work has been sent to L &amp; S Engineering for the Fair Rec Center.  Boyd Burbank suggested to contact the Economic Specialists, Molly </w:t>
      </w:r>
      <w:proofErr w:type="spellStart"/>
      <w:r>
        <w:t>Beseris</w:t>
      </w:r>
      <w:proofErr w:type="spellEnd"/>
      <w:r>
        <w:t xml:space="preserve">, for potential grant funds to assist with the building of the Fair Rec Center.   Randy Henrie stated the next project will be the main floor, foyers, and the final project will be the front cement work.  Commissioners appreciate all the work Randy Henrie has done and the public has commented on how nice the add on has been completed.  </w:t>
      </w:r>
    </w:p>
    <w:p w14:paraId="16353893" w14:textId="77777777" w:rsidR="008C13E3" w:rsidRDefault="008C13E3"/>
    <w:p w14:paraId="12C82431" w14:textId="77777777" w:rsidR="008C13E3" w:rsidRDefault="008C13E3">
      <w:pPr>
        <w:tabs>
          <w:tab w:val="left" w:pos="-1440"/>
        </w:tabs>
        <w:ind w:left="720" w:hanging="720"/>
      </w:pPr>
      <w:r>
        <w:rPr>
          <w:b/>
          <w:bCs/>
        </w:rPr>
        <w:t>6.</w:t>
      </w:r>
      <w:r>
        <w:rPr>
          <w:b/>
          <w:bCs/>
        </w:rPr>
        <w:tab/>
      </w:r>
      <w:r>
        <w:rPr>
          <w:b/>
          <w:bCs/>
          <w:u w:val="single"/>
        </w:rPr>
        <w:t>Public Surplus - Snowmobiles from Search and Rescue</w:t>
      </w:r>
      <w:r>
        <w:t xml:space="preserve">.  Boyd Burbank explained that one of the two snowmobiles was left on the mountain and the other one is from a grant.  Dirk Bowles made the motion to put the two snowmobiles on the public surplus.  Boyd Burbank second.  Vote was unanimous.   </w:t>
      </w:r>
    </w:p>
    <w:p w14:paraId="2321158A" w14:textId="77777777" w:rsidR="008C13E3" w:rsidRDefault="008C13E3"/>
    <w:p w14:paraId="47440947" w14:textId="77777777" w:rsidR="008C13E3" w:rsidRDefault="008C13E3">
      <w:pPr>
        <w:tabs>
          <w:tab w:val="left" w:pos="-1440"/>
        </w:tabs>
        <w:ind w:left="720" w:hanging="720"/>
      </w:pPr>
      <w:r>
        <w:rPr>
          <w:b/>
          <w:bCs/>
        </w:rPr>
        <w:t>7.</w:t>
      </w:r>
      <w:r>
        <w:rPr>
          <w:b/>
          <w:bCs/>
        </w:rPr>
        <w:tab/>
      </w:r>
      <w:r>
        <w:rPr>
          <w:b/>
          <w:bCs/>
          <w:u w:val="single"/>
        </w:rPr>
        <w:t>City of Clifton, Franklin, Preston, and Weston - Area of Impact Ordinances</w:t>
      </w:r>
      <w:r>
        <w:t xml:space="preserve">.  Commissioners held the Public Hearing for the Area of Impact Ordinances on Wednesday, December 18.  Commissioners discussed the Ordinances.  Boyd Burbank made the motion to adopt and sign the Area of Impact Ordinances for Clifton, Franklin, Preston, and Weston.  Dirk Bowles second.  Vote was unanimous.  </w:t>
      </w:r>
    </w:p>
    <w:p w14:paraId="1824C0D6" w14:textId="77777777" w:rsidR="008C13E3" w:rsidRDefault="008C13E3"/>
    <w:p w14:paraId="550695A0" w14:textId="77777777" w:rsidR="008C13E3" w:rsidRDefault="008C13E3">
      <w:pPr>
        <w:sectPr w:rsidR="008C13E3">
          <w:footerReference w:type="default" r:id="rId6"/>
          <w:pgSz w:w="12240" w:h="15840"/>
          <w:pgMar w:top="1080" w:right="1440" w:bottom="630" w:left="1440" w:header="1080" w:footer="630" w:gutter="0"/>
          <w:cols w:space="720"/>
          <w:noEndnote/>
        </w:sectPr>
      </w:pPr>
    </w:p>
    <w:p w14:paraId="78A70AB1" w14:textId="77777777" w:rsidR="008C13E3" w:rsidRDefault="008C13E3">
      <w:pPr>
        <w:ind w:left="720"/>
      </w:pPr>
      <w:r>
        <w:t xml:space="preserve">Dirk Bowles explained the reason for not adopting the City of Dayton Area of Impact.  It is not clear if the concerns presented at the Public Hearing are reason enough to not adopt the Ordinance.  Boyd Burbank said the well head protection is a different topic and the section should be removed from the Ordinance.  Dirk Bowles said the State provides guidelines for well head protection and is not a </w:t>
      </w:r>
      <w:proofErr w:type="gramStart"/>
      <w:r>
        <w:t>County</w:t>
      </w:r>
      <w:proofErr w:type="gramEnd"/>
      <w:r>
        <w:t xml:space="preserve"> issue.  The Dayton City Area of Impact will be added to the next agenda.  </w:t>
      </w:r>
    </w:p>
    <w:p w14:paraId="3B5213E6" w14:textId="77777777" w:rsidR="008C13E3" w:rsidRDefault="008C13E3"/>
    <w:p w14:paraId="56D23219" w14:textId="77777777" w:rsidR="008C13E3" w:rsidRDefault="008C13E3">
      <w:pPr>
        <w:tabs>
          <w:tab w:val="left" w:pos="-1440"/>
        </w:tabs>
        <w:ind w:left="720" w:hanging="720"/>
      </w:pPr>
      <w:r>
        <w:rPr>
          <w:b/>
          <w:bCs/>
        </w:rPr>
        <w:t>8.</w:t>
      </w:r>
      <w:r>
        <w:rPr>
          <w:b/>
          <w:bCs/>
        </w:rPr>
        <w:tab/>
      </w:r>
      <w:r>
        <w:rPr>
          <w:b/>
          <w:bCs/>
          <w:u w:val="single"/>
        </w:rPr>
        <w:t>Memorandum of Agreement for Invasive Species Sticker Vendor</w:t>
      </w:r>
      <w:r>
        <w:t xml:space="preserve">.  Sarah Layland, Deputy Clerk, presented the Memorandum of Agreement to the Commissioners.  Sarah Layland explained by providing the Invasive Species Sticker is a courtesy provided to the customers.  Fish and Game enforce the program and have asked the Boat Station to provide the stickers.  The County receives $1.50 per sticker and last year the County received $4,600.  Dirk Bowles made the motion to sign the Memorandum of Agreement for Invasive Species Sticker.  Boyd Burbank second.  Vote was unanimous.  </w:t>
      </w:r>
    </w:p>
    <w:p w14:paraId="58D8D73A" w14:textId="77777777" w:rsidR="008C13E3" w:rsidRDefault="008C13E3"/>
    <w:p w14:paraId="11C5A65D" w14:textId="77777777" w:rsidR="008C13E3" w:rsidRDefault="008C13E3">
      <w:pPr>
        <w:ind w:left="720"/>
      </w:pPr>
      <w:r>
        <w:rPr>
          <w:b/>
          <w:bCs/>
          <w:u w:val="single"/>
        </w:rPr>
        <w:t>Road Department Annual Road and Street Finance Report</w:t>
      </w:r>
      <w:r>
        <w:t xml:space="preserve">.  Sarah Layland has prepared the Report and presented to the Commissioners.  The report is for fiscal year 2024 and will be submitted to Idaho Transportation Department.  For any </w:t>
      </w:r>
      <w:proofErr w:type="spellStart"/>
      <w:proofErr w:type="gramStart"/>
      <w:r>
        <w:t>left over</w:t>
      </w:r>
      <w:proofErr w:type="spellEnd"/>
      <w:proofErr w:type="gramEnd"/>
      <w:r>
        <w:t xml:space="preserve"> funds, the County specifies what it is be marked for.  Boyd Burbank made the motion to accept the Road Department Annual Road and Street Finance Report.  Dirk Bowles second.  Vote was unanimous.  </w:t>
      </w:r>
    </w:p>
    <w:p w14:paraId="668BEC8A" w14:textId="77777777" w:rsidR="008C13E3" w:rsidRDefault="008C13E3"/>
    <w:p w14:paraId="20FE5129" w14:textId="77777777" w:rsidR="008C13E3" w:rsidRDefault="008C13E3">
      <w:pPr>
        <w:ind w:left="720"/>
      </w:pPr>
      <w:r>
        <w:rPr>
          <w:b/>
          <w:bCs/>
          <w:u w:val="single"/>
        </w:rPr>
        <w:t>Utah and Idaho Cooperative Weed Management Association</w:t>
      </w:r>
      <w:r>
        <w:t xml:space="preserve">.  Travis Ashby, Weed Supervisor, and Sarah Layland, Deputy Clerk, presented the 2025 Application for the CWMA.  Franklin County is the Host for the CWMA and receives 8% of the funds for being the Host.  The CWMA pays for the chemical to be distributed to the public.  Dirk Bowles made the motion to sign the CWMA Agreement.  Boyd Burbank second.  Vote was unanimous.  </w:t>
      </w:r>
    </w:p>
    <w:p w14:paraId="577C625E" w14:textId="77777777" w:rsidR="008C13E3" w:rsidRDefault="008C13E3"/>
    <w:p w14:paraId="59D68D22" w14:textId="77777777" w:rsidR="008C13E3" w:rsidRDefault="008C13E3">
      <w:pPr>
        <w:tabs>
          <w:tab w:val="left" w:pos="-1440"/>
        </w:tabs>
        <w:ind w:left="720" w:hanging="720"/>
      </w:pPr>
      <w:r>
        <w:rPr>
          <w:b/>
          <w:bCs/>
        </w:rPr>
        <w:t>9.</w:t>
      </w:r>
      <w:r>
        <w:rPr>
          <w:b/>
          <w:bCs/>
        </w:rPr>
        <w:tab/>
      </w:r>
      <w:r>
        <w:rPr>
          <w:b/>
          <w:bCs/>
          <w:u w:val="single"/>
        </w:rPr>
        <w:t>Kiwanis Club</w:t>
      </w:r>
      <w:r>
        <w:t>.  Craig Dopp explained what had happened to the Kiwanis</w:t>
      </w:r>
      <w:r>
        <w:sym w:font="WP TypographicSymbols" w:char="003D"/>
      </w:r>
      <w:r>
        <w:t xml:space="preserve"> invoice to build the structure for the Kiwanis to sell hamburgers.  Craig Dopp was approached to take on the job because they could not find anyone else to do the job in their timeframe.  There was quite a bit of work to work with stainless steel and to complete the job quickly.  Craig Dopp was promised to get $10,000 after rodeo and $5,000 after the fair.  The Kiwanis refused to pay the $25,047.66 and paid only $12,500.  </w:t>
      </w:r>
    </w:p>
    <w:p w14:paraId="16F13B27" w14:textId="77777777" w:rsidR="008C13E3" w:rsidRDefault="008C13E3"/>
    <w:p w14:paraId="3F770CED" w14:textId="77777777" w:rsidR="008C13E3" w:rsidRDefault="008C13E3">
      <w:pPr>
        <w:tabs>
          <w:tab w:val="left" w:pos="-1440"/>
        </w:tabs>
        <w:ind w:left="720" w:hanging="720"/>
      </w:pPr>
      <w:r>
        <w:rPr>
          <w:b/>
          <w:bCs/>
        </w:rPr>
        <w:t>10.</w:t>
      </w:r>
      <w:r>
        <w:rPr>
          <w:b/>
          <w:bCs/>
        </w:rPr>
        <w:tab/>
      </w:r>
      <w:r>
        <w:rPr>
          <w:b/>
          <w:bCs/>
          <w:u w:val="single"/>
        </w:rPr>
        <w:t>Merit Pay for Employees</w:t>
      </w:r>
      <w:r>
        <w:t xml:space="preserve">.  Camille Larsen, Clerk, reported that Janet Kimpton, Treasurer, has exceeded the interest revenue projection by $414,850.  Camille Larsen asked the Commissioners if they would be willing to do another merit pay as a benefit to the employees, like what was distributed last February.  Dirk Bowles made the motion to pay the employees the same as was paid February 2024.  Boyd Burbank second.  Vote was unanimous.  </w:t>
      </w:r>
    </w:p>
    <w:p w14:paraId="5537BE0F" w14:textId="77777777" w:rsidR="008C13E3" w:rsidRDefault="008C13E3"/>
    <w:p w14:paraId="568316BF" w14:textId="77777777" w:rsidR="008C13E3" w:rsidRDefault="008C13E3">
      <w:pPr>
        <w:tabs>
          <w:tab w:val="left" w:pos="-1440"/>
        </w:tabs>
        <w:ind w:left="720" w:hanging="720"/>
      </w:pPr>
      <w:r>
        <w:rPr>
          <w:b/>
          <w:bCs/>
        </w:rPr>
        <w:t>11.</w:t>
      </w:r>
      <w:r>
        <w:rPr>
          <w:b/>
          <w:bCs/>
        </w:rPr>
        <w:tab/>
      </w:r>
      <w:r>
        <w:rPr>
          <w:b/>
          <w:bCs/>
          <w:u w:val="single"/>
        </w:rPr>
        <w:t>Idaho Power Property Tax Refund</w:t>
      </w:r>
      <w:r>
        <w:t xml:space="preserve">.  Janet Kimpton, Treasurer, presented to the Commissioners the Idaho Power Property Tax Refund.  The State Tax Commission assessed their value too high.  The County will need to refund the $2576.03 to Idaho Power by December 31, 2024.  Vic Pearson, County Attorney, asked Janet Kimpton to verify the parcels are truly Idaho Power.  Dirk Bowles made the motion, after confirmation that the parcels are Idaho Power, to pay the refund from the Sundry Fund.  Boyd Burbank second.  Vote was unanimous.  </w:t>
      </w:r>
    </w:p>
    <w:p w14:paraId="7E0C7A4B" w14:textId="77777777" w:rsidR="008C13E3" w:rsidRDefault="008C13E3">
      <w:pPr>
        <w:sectPr w:rsidR="008C13E3">
          <w:type w:val="continuous"/>
          <w:pgSz w:w="12240" w:h="15840"/>
          <w:pgMar w:top="1080" w:right="1440" w:bottom="630" w:left="1440" w:header="1080" w:footer="630" w:gutter="0"/>
          <w:cols w:space="720"/>
          <w:noEndnote/>
        </w:sectPr>
      </w:pPr>
    </w:p>
    <w:p w14:paraId="3FBC9871" w14:textId="77777777" w:rsidR="008C13E3" w:rsidRDefault="008C13E3">
      <w:pPr>
        <w:tabs>
          <w:tab w:val="left" w:pos="-1440"/>
        </w:tabs>
        <w:ind w:left="720" w:hanging="720"/>
      </w:pPr>
      <w:r>
        <w:rPr>
          <w:b/>
          <w:bCs/>
        </w:rPr>
        <w:lastRenderedPageBreak/>
        <w:t xml:space="preserve">  </w:t>
      </w:r>
      <w:r>
        <w:rPr>
          <w:b/>
          <w:bCs/>
        </w:rPr>
        <w:tab/>
      </w:r>
      <w:r>
        <w:rPr>
          <w:b/>
          <w:bCs/>
          <w:u w:val="single"/>
        </w:rPr>
        <w:t>Appointment of Assistant Civil Defense/Emergency Management</w:t>
      </w:r>
      <w:r>
        <w:t xml:space="preserve">.  Lamont Doney, Civil Defense/Emergency Management Coordinator, reported that he received four applications and interviewed the applicants. Lamont Doney introduced Brandon Tippets as the Assistant. </w:t>
      </w:r>
    </w:p>
    <w:p w14:paraId="4130F101" w14:textId="77777777" w:rsidR="008C13E3" w:rsidRDefault="008C13E3"/>
    <w:p w14:paraId="0D9A97EC" w14:textId="77777777" w:rsidR="008C13E3" w:rsidRDefault="008C13E3">
      <w:pPr>
        <w:tabs>
          <w:tab w:val="left" w:pos="-1440"/>
        </w:tabs>
        <w:ind w:left="720" w:hanging="720"/>
      </w:pPr>
      <w:r>
        <w:rPr>
          <w:b/>
          <w:bCs/>
        </w:rPr>
        <w:t>13.</w:t>
      </w:r>
      <w:r>
        <w:rPr>
          <w:b/>
          <w:bCs/>
        </w:rPr>
        <w:tab/>
      </w:r>
      <w:r>
        <w:rPr>
          <w:b/>
          <w:bCs/>
          <w:u w:val="single"/>
        </w:rPr>
        <w:t>Bid for New Scales at the Landfill</w:t>
      </w:r>
      <w:r>
        <w:t xml:space="preserve">.  Wes Fellows, Solid Waste Supervisor, and Troy Moser, Director, presented three bids for new scales at the Landfill to the Commissioners. </w:t>
      </w:r>
    </w:p>
    <w:p w14:paraId="7EC2E311" w14:textId="77777777" w:rsidR="008C13E3" w:rsidRDefault="008C13E3">
      <w:pPr>
        <w:ind w:firstLine="720"/>
      </w:pPr>
      <w:r>
        <w:t>Scales Northwest = $151,103</w:t>
      </w:r>
    </w:p>
    <w:p w14:paraId="158DF512" w14:textId="77777777" w:rsidR="008C13E3" w:rsidRDefault="008C13E3">
      <w:pPr>
        <w:ind w:firstLine="720"/>
      </w:pPr>
      <w:r>
        <w:t>JC Sales = $123,315</w:t>
      </w:r>
    </w:p>
    <w:p w14:paraId="01FF6A9E" w14:textId="77777777" w:rsidR="008C13E3" w:rsidRDefault="008C13E3">
      <w:pPr>
        <w:ind w:firstLine="720"/>
      </w:pPr>
      <w:r>
        <w:t>Total Scales Service = $100,629.01</w:t>
      </w:r>
    </w:p>
    <w:p w14:paraId="3EA9CFEB" w14:textId="77777777" w:rsidR="008C13E3" w:rsidRDefault="008C13E3">
      <w:pPr>
        <w:ind w:left="720"/>
      </w:pPr>
      <w:r>
        <w:t xml:space="preserve">Bingham County works with JC Scales Company.  The current scales did not pass the current regulations from Idaho Department of Ag.  Wes Fellows recommended JC Sales.  Dirk Bowles made the motion to accept JC Sales and Services bid at $123,315.  Boyd Burbank second.  Vote was unanimous.  </w:t>
      </w:r>
    </w:p>
    <w:p w14:paraId="139A3DC6" w14:textId="77777777" w:rsidR="008C13E3" w:rsidRDefault="008C13E3"/>
    <w:p w14:paraId="1F407F6B" w14:textId="77777777" w:rsidR="008C13E3" w:rsidRDefault="008C13E3">
      <w:pPr>
        <w:tabs>
          <w:tab w:val="left" w:pos="-1440"/>
        </w:tabs>
        <w:ind w:left="720" w:hanging="720"/>
      </w:pPr>
      <w:r>
        <w:rPr>
          <w:b/>
          <w:bCs/>
        </w:rPr>
        <w:t>14.</w:t>
      </w:r>
      <w:r>
        <w:rPr>
          <w:b/>
          <w:bCs/>
        </w:rPr>
        <w:tab/>
      </w:r>
      <w:r>
        <w:rPr>
          <w:b/>
          <w:bCs/>
          <w:u w:val="single"/>
        </w:rPr>
        <w:t>Update on Saddle Crossing Subdivision</w:t>
      </w:r>
      <w:r>
        <w:t xml:space="preserve">.  Brandon Roberts, Owner, and Troy Moser, Director, updated the Commissioners.  The materials used at the Saddle Crossing Subdivision in exchange for property for the </w:t>
      </w:r>
      <w:proofErr w:type="spellStart"/>
      <w:r>
        <w:t>fair grounds</w:t>
      </w:r>
      <w:proofErr w:type="spellEnd"/>
      <w:r>
        <w:t xml:space="preserve"> has been completed.  Brandon Roberts appreciated the Road Crew work, especially during their busy time the crew would continue to bring product.  Brandon Roberts will prepare a Quit Claim Deed for recording to transfer the property to Franklin County.  Half of the lots have been sold and will be moving forward to Phase 3 in the spring.  Another agreement will need to be agreed upon.  </w:t>
      </w:r>
    </w:p>
    <w:p w14:paraId="0864DEFA" w14:textId="77777777" w:rsidR="008C13E3" w:rsidRDefault="008C13E3"/>
    <w:p w14:paraId="20CACBA7" w14:textId="77777777" w:rsidR="008C13E3" w:rsidRDefault="008C13E3">
      <w:pPr>
        <w:tabs>
          <w:tab w:val="left" w:pos="-1440"/>
        </w:tabs>
        <w:ind w:left="720" w:hanging="720"/>
      </w:pPr>
      <w:r>
        <w:rPr>
          <w:b/>
          <w:bCs/>
        </w:rPr>
        <w:t>15.</w:t>
      </w:r>
      <w:r>
        <w:rPr>
          <w:b/>
          <w:bCs/>
        </w:rPr>
        <w:tab/>
      </w:r>
      <w:r>
        <w:rPr>
          <w:b/>
          <w:bCs/>
          <w:u w:val="single"/>
        </w:rPr>
        <w:t>Executive Session.</w:t>
      </w:r>
      <w:r>
        <w:t xml:space="preserve">  At 11:43 a.m. Dirk Bowles made the motion to go into Executive Session pursuant to Idaho Code </w:t>
      </w:r>
      <w:r>
        <w:sym w:font="WP TypographicSymbols" w:char="0026"/>
      </w:r>
      <w:r>
        <w:t>74-206 (1) (f)</w:t>
      </w:r>
      <w:r>
        <w:rPr>
          <w:sz w:val="28"/>
          <w:szCs w:val="28"/>
        </w:rPr>
        <w:t xml:space="preserve"> </w:t>
      </w:r>
      <w:r>
        <w:t xml:space="preserve">pending/imminently-likely litigation.  Boyd Burbank second.  A roll call vote was taken, and voting was unanimous in the affirmative.  Attending the Executive Session: Robert Swainston, Boyd Burbank, Dirk Bowles, Vic Pearson, Troy Moser, Lance Geddes, Zan Bowles, and Camille Larsen.  </w:t>
      </w:r>
    </w:p>
    <w:p w14:paraId="1EF38D4D" w14:textId="77777777" w:rsidR="008C13E3" w:rsidRDefault="008C13E3"/>
    <w:p w14:paraId="00808F54" w14:textId="77777777" w:rsidR="008C13E3" w:rsidRDefault="008C13E3">
      <w:pPr>
        <w:ind w:firstLine="720"/>
      </w:pPr>
      <w:r>
        <w:t>Out of Executive Session at 11:00 a.m.</w:t>
      </w:r>
    </w:p>
    <w:p w14:paraId="5F074083" w14:textId="77777777" w:rsidR="008C13E3" w:rsidRDefault="008C13E3"/>
    <w:p w14:paraId="3442C7DF" w14:textId="77777777" w:rsidR="008C13E3" w:rsidRDefault="008C13E3">
      <w:pPr>
        <w:ind w:left="720"/>
      </w:pPr>
      <w:r>
        <w:t xml:space="preserve">Boyd Burbank made the motion to adjourned at 11:00 a.m.  Next meeting will be Monday, January 13, 2025.  </w:t>
      </w:r>
    </w:p>
    <w:p w14:paraId="00FA72A2" w14:textId="77777777" w:rsidR="008C13E3" w:rsidRDefault="008C13E3"/>
    <w:p w14:paraId="230C624E" w14:textId="77777777" w:rsidR="008C13E3" w:rsidRDefault="008C13E3"/>
    <w:p w14:paraId="2D241FAF" w14:textId="77777777" w:rsidR="008C13E3" w:rsidRDefault="008C13E3">
      <w:pPr>
        <w:tabs>
          <w:tab w:val="left" w:pos="4320"/>
        </w:tabs>
        <w:ind w:left="5760" w:hanging="5760"/>
      </w:pPr>
      <w:r>
        <w:t>______________________</w:t>
      </w:r>
      <w:r>
        <w:tab/>
      </w:r>
      <w:r>
        <w:tab/>
      </w:r>
      <w:r>
        <w:tab/>
        <w:t>______________________</w:t>
      </w:r>
    </w:p>
    <w:p w14:paraId="5DE03747" w14:textId="77777777" w:rsidR="008C13E3" w:rsidRDefault="008C13E3">
      <w:pPr>
        <w:tabs>
          <w:tab w:val="left" w:pos="4320"/>
        </w:tabs>
        <w:ind w:left="5760" w:hanging="5760"/>
      </w:pPr>
      <w:r>
        <w:t>Attest, Camille Larsen</w:t>
      </w:r>
      <w:r>
        <w:tab/>
      </w:r>
      <w:r>
        <w:tab/>
      </w:r>
      <w:r>
        <w:tab/>
        <w:t>Robert Swainston, Chair</w:t>
      </w:r>
    </w:p>
    <w:sectPr w:rsidR="008C13E3" w:rsidSect="008C13E3">
      <w:pgSz w:w="12240" w:h="15840"/>
      <w:pgMar w:top="1080" w:right="1440" w:bottom="630" w:left="1440" w:header="1080" w:footer="6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EC496" w14:textId="77777777" w:rsidR="008C13E3" w:rsidRDefault="008C13E3" w:rsidP="008C13E3">
      <w:r>
        <w:separator/>
      </w:r>
    </w:p>
  </w:endnote>
  <w:endnote w:type="continuationSeparator" w:id="0">
    <w:p w14:paraId="53BAE3DF" w14:textId="77777777" w:rsidR="008C13E3" w:rsidRDefault="008C13E3" w:rsidP="008C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085F" w14:textId="77777777" w:rsidR="008C13E3" w:rsidRDefault="008C13E3">
    <w:pPr>
      <w:spacing w:line="124" w:lineRule="exact"/>
    </w:pPr>
  </w:p>
  <w:p w14:paraId="550F2816" w14:textId="77777777" w:rsidR="008C13E3" w:rsidRDefault="008C13E3">
    <w:pPr>
      <w:tabs>
        <w:tab w:val="right" w:pos="9360"/>
      </w:tabs>
    </w:pPr>
    <w:r>
      <w:rPr>
        <w:sz w:val="20"/>
        <w:szCs w:val="20"/>
      </w:rPr>
      <w:t xml:space="preserve">Page </w:t>
    </w:r>
    <w:r>
      <w:rPr>
        <w:sz w:val="20"/>
        <w:szCs w:val="20"/>
      </w:rPr>
      <w:fldChar w:fldCharType="begin"/>
    </w:r>
    <w:r>
      <w:rPr>
        <w:sz w:val="20"/>
        <w:szCs w:val="20"/>
      </w:rPr>
      <w:instrText xml:space="preserve">PAGE </w:instrText>
    </w:r>
    <w:r w:rsidR="0099190F">
      <w:rPr>
        <w:sz w:val="20"/>
        <w:szCs w:val="20"/>
      </w:rPr>
      <w:fldChar w:fldCharType="separate"/>
    </w:r>
    <w:r w:rsidR="0099190F">
      <w:rPr>
        <w:noProof/>
        <w:sz w:val="20"/>
        <w:szCs w:val="20"/>
      </w:rPr>
      <w:t>1</w:t>
    </w:r>
    <w:r>
      <w:rPr>
        <w:sz w:val="20"/>
        <w:szCs w:val="20"/>
      </w:rPr>
      <w:fldChar w:fldCharType="end"/>
    </w:r>
    <w:r>
      <w:rPr>
        <w:sz w:val="20"/>
        <w:szCs w:val="20"/>
      </w:rPr>
      <w:tab/>
      <w:t>December 23,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1CA91" w14:textId="77777777" w:rsidR="008C13E3" w:rsidRDefault="008C13E3" w:rsidP="008C13E3">
      <w:r>
        <w:separator/>
      </w:r>
    </w:p>
  </w:footnote>
  <w:footnote w:type="continuationSeparator" w:id="0">
    <w:p w14:paraId="6E9AE81A" w14:textId="77777777" w:rsidR="008C13E3" w:rsidRDefault="008C13E3" w:rsidP="008C1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m9bZLAwl+fEbYFT0RTnKOmyUL0/etPRyZDqKq+6pl6j/3nvUbCfBSyNrXBZioYIZJiRQq+vkJebAt3Wd6vmw/g==" w:salt="8W1Jnsd7fMMRzgEbP4ld7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E3"/>
    <w:rsid w:val="00775790"/>
    <w:rsid w:val="008C13E3"/>
    <w:rsid w:val="00991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1CC4B4"/>
  <w14:defaultImageDpi w14:val="0"/>
  <w15:docId w15:val="{5C433114-B576-4E9B-8BC0-7AE8529B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1188</Words>
  <Characters>6774</Characters>
  <Application>Microsoft Office Word</Application>
  <DocSecurity>8</DocSecurity>
  <Lines>56</Lines>
  <Paragraphs>15</Paragraphs>
  <ScaleCrop>false</ScaleCrop>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2025-01-31T18:28:00Z</dcterms:created>
  <dcterms:modified xsi:type="dcterms:W3CDTF">2025-01-31T18:28:00Z</dcterms:modified>
</cp:coreProperties>
</file>